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0B1C" w:rsidRDefault="00B07D2D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Title</w:t>
      </w:r>
      <w:r>
        <w:rPr>
          <w:rFonts w:ascii="Calibri" w:eastAsia="Calibri" w:hAnsi="Calibri" w:cs="Calibri"/>
        </w:rPr>
        <w:t>: Young Family Engagement Manager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Reports To</w:t>
      </w:r>
      <w:r>
        <w:rPr>
          <w:rFonts w:ascii="Calibri" w:eastAsia="Calibri" w:hAnsi="Calibri" w:cs="Calibri"/>
        </w:rPr>
        <w:t>: Deputy Director of the Charles Schusterman Jewish Community Center (CSJCC)</w:t>
      </w:r>
    </w:p>
    <w:p w14:paraId="00000002" w14:textId="77777777" w:rsidR="00D70B1C" w:rsidRDefault="00B07D2D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Introduction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  <w:t xml:space="preserve">The </w:t>
      </w:r>
      <w:r>
        <w:rPr>
          <w:rFonts w:ascii="Calibri" w:eastAsia="Calibri" w:hAnsi="Calibri" w:cs="Calibri"/>
          <w:b/>
        </w:rPr>
        <w:t>Jewish Federation of Tulsa (JFT)</w:t>
      </w:r>
      <w:r>
        <w:rPr>
          <w:rFonts w:ascii="Calibri" w:eastAsia="Calibri" w:hAnsi="Calibri" w:cs="Calibri"/>
        </w:rPr>
        <w:t xml:space="preserve"> is a cornerstone of Jewish life, culture, and community in Tulsa. Guided by a commitment to innovation, inclusivity, and excellence, JFT creates opportunities for individuals and families to connect, learn, and grow. As an organization committed to a cult</w:t>
      </w:r>
      <w:r>
        <w:rPr>
          <w:rFonts w:ascii="Calibri" w:eastAsia="Calibri" w:hAnsi="Calibri" w:cs="Calibri"/>
        </w:rPr>
        <w:t>ure defined by our workplace principles—</w:t>
      </w:r>
      <w:r>
        <w:rPr>
          <w:rFonts w:ascii="Calibri" w:eastAsia="Calibri" w:hAnsi="Calibri" w:cs="Calibri"/>
          <w:b/>
        </w:rPr>
        <w:t>respect, integrity, and support</w:t>
      </w:r>
      <w:r>
        <w:rPr>
          <w:rFonts w:ascii="Calibri" w:eastAsia="Calibri" w:hAnsi="Calibri" w:cs="Calibri"/>
        </w:rPr>
        <w:t>—JFT values collaboration, professional growth, and meaningful impact. By joining JFT, you will play a critical role in strengthening Tulsa’s Jewish community and fostering vibrant conn</w:t>
      </w:r>
      <w:r>
        <w:rPr>
          <w:rFonts w:ascii="Calibri" w:eastAsia="Calibri" w:hAnsi="Calibri" w:cs="Calibri"/>
        </w:rPr>
        <w:t>ections.</w:t>
      </w:r>
    </w:p>
    <w:p w14:paraId="00000003" w14:textId="77777777" w:rsidR="00D70B1C" w:rsidRDefault="00B07D2D">
      <w:pPr>
        <w:rPr>
          <w:rFonts w:ascii="Calibri" w:eastAsia="Calibri" w:hAnsi="Calibri" w:cs="Calibri"/>
        </w:rPr>
      </w:pPr>
      <w:r>
        <w:pict w14:anchorId="0C5EB61D">
          <v:rect id="_x0000_i1025" style="width:0;height:1.5pt" o:hralign="center" o:hrstd="t" o:hr="t" fillcolor="#a0a0a0" stroked="f"/>
        </w:pict>
      </w:r>
    </w:p>
    <w:p w14:paraId="00000004" w14:textId="77777777" w:rsidR="00D70B1C" w:rsidRDefault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cup7x3hkpk98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Position Overview</w:t>
      </w:r>
    </w:p>
    <w:p w14:paraId="00000005" w14:textId="77777777" w:rsidR="00D70B1C" w:rsidRDefault="00B07D2D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Young Family Engagement Manager</w:t>
      </w:r>
      <w:r>
        <w:rPr>
          <w:rFonts w:ascii="Calibri" w:eastAsia="Calibri" w:hAnsi="Calibri" w:cs="Calibri"/>
        </w:rPr>
        <w:t xml:space="preserve"> is an integral member of the Charles Schusterman Jewish Community Center (CSJCC) team, responsible for creating and implementing dynamic programs for young families and youth. This role invol</w:t>
      </w:r>
      <w:r>
        <w:rPr>
          <w:rFonts w:ascii="Calibri" w:eastAsia="Calibri" w:hAnsi="Calibri" w:cs="Calibri"/>
        </w:rPr>
        <w:t>ves growing existing programs, developing new initiatives, and directly engaging with children and families to foster community connections. The position is both managerial and hands-on, reporting directly to the Deputy Director of the CSJCC.</w:t>
      </w:r>
    </w:p>
    <w:p w14:paraId="00000006" w14:textId="77777777" w:rsidR="00D70B1C" w:rsidRDefault="00B07D2D">
      <w:pPr>
        <w:rPr>
          <w:rFonts w:ascii="Calibri" w:eastAsia="Calibri" w:hAnsi="Calibri" w:cs="Calibri"/>
        </w:rPr>
      </w:pPr>
      <w:r>
        <w:pict w14:anchorId="5DFA70F3">
          <v:rect id="_x0000_i1026" style="width:0;height:1.5pt" o:hralign="center" o:hrstd="t" o:hr="t" fillcolor="#a0a0a0" stroked="f"/>
        </w:pict>
      </w:r>
    </w:p>
    <w:p w14:paraId="00000007" w14:textId="77777777" w:rsidR="00D70B1C" w:rsidRDefault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smqqiksld9q7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Engagement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Framework</w:t>
      </w:r>
    </w:p>
    <w:p w14:paraId="00000008" w14:textId="77777777" w:rsidR="00D70B1C" w:rsidRDefault="00B07D2D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Actively reach out to welcome new families raising Jewish children.</w:t>
      </w:r>
    </w:p>
    <w:p w14:paraId="00000009" w14:textId="77777777" w:rsidR="00D70B1C" w:rsidRDefault="00B07D2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Prioritize building relationships with families and fostering connections among them.</w:t>
      </w:r>
    </w:p>
    <w:p w14:paraId="0000000A" w14:textId="77777777" w:rsidR="00D70B1C" w:rsidRDefault="00B07D2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Design inclusive, high-quality, low-barrier Jewish experiences tailored to family needs and </w:t>
      </w:r>
      <w:r>
        <w:rPr>
          <w:rFonts w:ascii="Calibri" w:eastAsia="Calibri" w:hAnsi="Calibri" w:cs="Calibri"/>
        </w:rPr>
        <w:t>interests.</w:t>
      </w:r>
    </w:p>
    <w:p w14:paraId="0000000B" w14:textId="77777777" w:rsidR="00D70B1C" w:rsidRDefault="00B07D2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Connect families with Jewish organizations and opportunities for ongoing learning and community building.</w:t>
      </w:r>
    </w:p>
    <w:p w14:paraId="0000000C" w14:textId="77777777" w:rsidR="00D70B1C" w:rsidRDefault="00B07D2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Empower parents to lead their family’s Jewish life at home and in the community.</w:t>
      </w:r>
    </w:p>
    <w:p w14:paraId="0000000D" w14:textId="77777777" w:rsidR="00D70B1C" w:rsidRDefault="00B07D2D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Plan, evaluate, and reflect on family engagement strategie</w:t>
      </w:r>
      <w:r>
        <w:rPr>
          <w:rFonts w:ascii="Calibri" w:eastAsia="Calibri" w:hAnsi="Calibri" w:cs="Calibri"/>
        </w:rPr>
        <w:t>s and activities to ensure effectiveness.</w:t>
      </w:r>
    </w:p>
    <w:p w14:paraId="0000000E" w14:textId="77777777" w:rsidR="00D70B1C" w:rsidRDefault="00B07D2D">
      <w:pPr>
        <w:rPr>
          <w:rFonts w:ascii="Calibri" w:eastAsia="Calibri" w:hAnsi="Calibri" w:cs="Calibri"/>
        </w:rPr>
      </w:pPr>
      <w:r>
        <w:pict w14:anchorId="32ECEE19">
          <v:rect id="_x0000_i1027" style="width:0;height:1.5pt" o:hralign="center" o:hrstd="t" o:hr="t" fillcolor="#a0a0a0" stroked="f"/>
        </w:pict>
      </w:r>
    </w:p>
    <w:p w14:paraId="0000000F" w14:textId="77777777" w:rsidR="00D70B1C" w:rsidRDefault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" w:name="_e2n71pr2v1ol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Key Responsibilities</w:t>
      </w:r>
    </w:p>
    <w:p w14:paraId="00000010" w14:textId="77777777" w:rsidR="00D70B1C" w:rsidRDefault="00B07D2D">
      <w:pPr>
        <w:pStyle w:val="Heading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_bvpin72dlxtx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Family and Youth Programming</w:t>
      </w:r>
    </w:p>
    <w:p w14:paraId="00000011" w14:textId="77777777" w:rsidR="00D70B1C" w:rsidRDefault="00B07D2D">
      <w:pPr>
        <w:numPr>
          <w:ilvl w:val="0"/>
          <w:numId w:val="2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the Deputy Director to plan and execute JCC community programs for families.</w:t>
      </w:r>
    </w:p>
    <w:p w14:paraId="00000012" w14:textId="77777777" w:rsidR="00D70B1C" w:rsidRDefault="00B07D2D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grassroots family programs to build connections among commun</w:t>
      </w:r>
      <w:r>
        <w:rPr>
          <w:rFonts w:ascii="Calibri" w:eastAsia="Calibri" w:hAnsi="Calibri" w:cs="Calibri"/>
        </w:rPr>
        <w:t>ity members.</w:t>
      </w:r>
    </w:p>
    <w:p w14:paraId="00000013" w14:textId="77777777" w:rsidR="00D70B1C" w:rsidRDefault="00B07D2D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Build relationships with JCC families by participating in programs such as PJ Library, holiday events, membership events, and Early Childhood Center activities.</w:t>
      </w:r>
    </w:p>
    <w:p w14:paraId="00000014" w14:textId="77777777" w:rsidR="00D70B1C" w:rsidRDefault="00B07D2D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Develop and implement </w:t>
      </w:r>
      <w:r>
        <w:rPr>
          <w:rFonts w:ascii="Calibri" w:eastAsia="Calibri" w:hAnsi="Calibri" w:cs="Calibri"/>
          <w:b/>
        </w:rPr>
        <w:t>Kids’ Night Out</w:t>
      </w:r>
      <w:r>
        <w:rPr>
          <w:rFonts w:ascii="Calibri" w:eastAsia="Calibri" w:hAnsi="Calibri" w:cs="Calibri"/>
        </w:rPr>
        <w:t xml:space="preserve"> programs (8–10 events per year).</w:t>
      </w:r>
    </w:p>
    <w:p w14:paraId="00000015" w14:textId="77777777" w:rsidR="00D70B1C" w:rsidRDefault="00B07D2D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and manage PJ Library programming, including partnerships with community organizations when needed.</w:t>
      </w:r>
    </w:p>
    <w:p w14:paraId="00000016" w14:textId="77777777" w:rsidR="00D70B1C" w:rsidRDefault="00B07D2D">
      <w:pPr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Organize </w:t>
      </w:r>
      <w:r>
        <w:rPr>
          <w:rFonts w:ascii="Calibri" w:eastAsia="Calibri" w:hAnsi="Calibri" w:cs="Calibri"/>
          <w:b/>
        </w:rPr>
        <w:t>J Mom</w:t>
      </w:r>
      <w:r>
        <w:rPr>
          <w:rFonts w:ascii="Calibri" w:eastAsia="Calibri" w:hAnsi="Calibri" w:cs="Calibri"/>
        </w:rPr>
        <w:t xml:space="preserve"> events and summer family activities such as movie nights.</w:t>
      </w:r>
    </w:p>
    <w:p w14:paraId="00000017" w14:textId="77777777" w:rsidR="00D70B1C" w:rsidRDefault="00B07D2D">
      <w:pPr>
        <w:numPr>
          <w:ilvl w:val="0"/>
          <w:numId w:val="2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ongoing personal contact with families, soliciting feedback and building strong relationships.</w:t>
      </w:r>
    </w:p>
    <w:p w14:paraId="00000018" w14:textId="77777777" w:rsidR="00D70B1C" w:rsidRDefault="00B07D2D">
      <w:pPr>
        <w:pStyle w:val="Heading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4" w:name="_6rbax2c78nlq" w:colFirst="0" w:colLast="0"/>
      <w:bookmarkEnd w:id="4"/>
      <w:r>
        <w:rPr>
          <w:rFonts w:ascii="Calibri" w:eastAsia="Calibri" w:hAnsi="Calibri" w:cs="Calibri"/>
          <w:b/>
          <w:color w:val="000000"/>
          <w:sz w:val="22"/>
          <w:szCs w:val="22"/>
        </w:rPr>
        <w:t>Camp and School’s Out Programs</w:t>
      </w:r>
    </w:p>
    <w:p w14:paraId="00000019" w14:textId="77777777" w:rsidR="00D70B1C" w:rsidRDefault="00B07D2D">
      <w:pPr>
        <w:numPr>
          <w:ilvl w:val="0"/>
          <w:numId w:val="3"/>
        </w:numPr>
        <w:spacing w:before="240"/>
      </w:pPr>
      <w:r>
        <w:rPr>
          <w:rFonts w:ascii="Calibri" w:eastAsia="Calibri" w:hAnsi="Calibri" w:cs="Calibri"/>
        </w:rPr>
        <w:t xml:space="preserve">Oversee all aspects of </w:t>
      </w:r>
      <w:r>
        <w:rPr>
          <w:rFonts w:ascii="Calibri" w:eastAsia="Calibri" w:hAnsi="Calibri" w:cs="Calibri"/>
          <w:b/>
        </w:rPr>
        <w:t>Camp Shalom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School’s Out</w:t>
      </w:r>
      <w:r>
        <w:rPr>
          <w:rFonts w:ascii="Calibri" w:eastAsia="Calibri" w:hAnsi="Calibri" w:cs="Calibri"/>
        </w:rPr>
        <w:t xml:space="preserve"> programs, including program development, implementation, and enhancem</w:t>
      </w:r>
      <w:r>
        <w:rPr>
          <w:rFonts w:ascii="Calibri" w:eastAsia="Calibri" w:hAnsi="Calibri" w:cs="Calibri"/>
        </w:rPr>
        <w:t>ent.</w:t>
      </w:r>
    </w:p>
    <w:p w14:paraId="0000001A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compliance with Oklahoma Department of Human Services Child Care Licensing Requirements.</w:t>
      </w:r>
    </w:p>
    <w:p w14:paraId="0000001B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 camper recruitment, registration, and camp marketing efforts, including developing materials such as parent manuals and forms.</w:t>
      </w:r>
    </w:p>
    <w:p w14:paraId="0000001C" w14:textId="77777777" w:rsidR="00D70B1C" w:rsidRDefault="00B07D2D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>Recruit, supervise, and</w:t>
      </w:r>
      <w:r>
        <w:rPr>
          <w:rFonts w:ascii="Calibri" w:eastAsia="Calibri" w:hAnsi="Calibri" w:cs="Calibri"/>
        </w:rPr>
        <w:t xml:space="preserve"> evaluate camp staff, fostering a sense of camp </w:t>
      </w:r>
      <w:proofErr w:type="spellStart"/>
      <w:r>
        <w:rPr>
          <w:rFonts w:ascii="Calibri" w:eastAsia="Calibri" w:hAnsi="Calibri" w:cs="Calibri"/>
          <w:b/>
        </w:rPr>
        <w:t>ruach</w:t>
      </w:r>
      <w:proofErr w:type="spellEnd"/>
      <w:r>
        <w:rPr>
          <w:rFonts w:ascii="Calibri" w:eastAsia="Calibri" w:hAnsi="Calibri" w:cs="Calibri"/>
        </w:rPr>
        <w:t xml:space="preserve"> (spirit) and serving as a positive role model.</w:t>
      </w:r>
    </w:p>
    <w:p w14:paraId="0000001D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and lead weekly camp staff meetings.</w:t>
      </w:r>
    </w:p>
    <w:p w14:paraId="0000001E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 inventory and order supplies for summer camp programming.</w:t>
      </w:r>
    </w:p>
    <w:p w14:paraId="0000001F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a fun, safe, and inclusive environment f</w:t>
      </w:r>
      <w:r>
        <w:rPr>
          <w:rFonts w:ascii="Calibri" w:eastAsia="Calibri" w:hAnsi="Calibri" w:cs="Calibri"/>
        </w:rPr>
        <w:t>or campers and staff.</w:t>
      </w:r>
    </w:p>
    <w:p w14:paraId="00000020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and resolve conflicts in alignment with camp values, policies, and procedures.</w:t>
      </w:r>
    </w:p>
    <w:p w14:paraId="00000021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 effectively with parents and guardians, ensuring their confidence in camp operations.</w:t>
      </w:r>
    </w:p>
    <w:p w14:paraId="00000022" w14:textId="77777777" w:rsidR="00D70B1C" w:rsidRDefault="00B07D2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strategies to retain summer camp staff an</w:t>
      </w:r>
      <w:r>
        <w:rPr>
          <w:rFonts w:ascii="Calibri" w:eastAsia="Calibri" w:hAnsi="Calibri" w:cs="Calibri"/>
        </w:rPr>
        <w:t>d campers during the offseason, creating engaging off-season programs.</w:t>
      </w:r>
    </w:p>
    <w:p w14:paraId="00000023" w14:textId="77777777" w:rsidR="00D70B1C" w:rsidRDefault="00B07D2D">
      <w:pPr>
        <w:numPr>
          <w:ilvl w:val="0"/>
          <w:numId w:val="3"/>
        </w:numPr>
        <w:spacing w:after="240"/>
      </w:pPr>
      <w:r>
        <w:rPr>
          <w:rFonts w:ascii="Calibri" w:eastAsia="Calibri" w:hAnsi="Calibri" w:cs="Calibri"/>
        </w:rPr>
        <w:t xml:space="preserve">Design and promote School’s Out Camp and </w:t>
      </w:r>
      <w:r>
        <w:rPr>
          <w:rFonts w:ascii="Calibri" w:eastAsia="Calibri" w:hAnsi="Calibri" w:cs="Calibri"/>
          <w:b/>
        </w:rPr>
        <w:t>Intersession Programming</w:t>
      </w:r>
      <w:r>
        <w:rPr>
          <w:rFonts w:ascii="Calibri" w:eastAsia="Calibri" w:hAnsi="Calibri" w:cs="Calibri"/>
        </w:rPr>
        <w:t xml:space="preserve"> (approximately 45 days per year).</w:t>
      </w:r>
    </w:p>
    <w:p w14:paraId="00000024" w14:textId="77777777" w:rsidR="00D70B1C" w:rsidRDefault="00B07D2D">
      <w:pPr>
        <w:rPr>
          <w:rFonts w:ascii="Calibri" w:eastAsia="Calibri" w:hAnsi="Calibri" w:cs="Calibri"/>
        </w:rPr>
      </w:pPr>
      <w:r>
        <w:pict w14:anchorId="70F4DB5C">
          <v:rect id="_x0000_i1028" style="width:0;height:1.5pt" o:hralign="center" o:hrstd="t" o:hr="t" fillcolor="#a0a0a0" stroked="f"/>
        </w:pict>
      </w:r>
    </w:p>
    <w:p w14:paraId="00000025" w14:textId="77777777" w:rsidR="00D70B1C" w:rsidRDefault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5" w:name="_tkf91q7fsiu9" w:colFirst="0" w:colLast="0"/>
      <w:bookmarkEnd w:id="5"/>
      <w:r>
        <w:rPr>
          <w:rFonts w:ascii="Calibri" w:eastAsia="Calibri" w:hAnsi="Calibri" w:cs="Calibri"/>
          <w:b/>
          <w:color w:val="000000"/>
          <w:sz w:val="26"/>
          <w:szCs w:val="26"/>
        </w:rPr>
        <w:t>Qualifications</w:t>
      </w:r>
    </w:p>
    <w:p w14:paraId="00000026" w14:textId="77777777" w:rsidR="00D70B1C" w:rsidRDefault="00B07D2D">
      <w:pPr>
        <w:numPr>
          <w:ilvl w:val="0"/>
          <w:numId w:val="4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program development and implementation for youth and families, with a focus on community engagement.</w:t>
      </w:r>
    </w:p>
    <w:p w14:paraId="00000027" w14:textId="77777777" w:rsidR="00D70B1C" w:rsidRDefault="00B07D2D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Strong organizational and leadership skills, with the ability to manage multiple programs simultaneously.</w:t>
      </w:r>
    </w:p>
    <w:p w14:paraId="00000028" w14:textId="77777777" w:rsidR="00D70B1C" w:rsidRDefault="00B07D2D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Hands-on experience working with ch</w:t>
      </w:r>
      <w:r>
        <w:rPr>
          <w:rFonts w:ascii="Calibri" w:eastAsia="Calibri" w:hAnsi="Calibri" w:cs="Calibri"/>
        </w:rPr>
        <w:t>ildren in camp or similar settings.</w:t>
      </w:r>
    </w:p>
    <w:p w14:paraId="00000029" w14:textId="77777777" w:rsidR="00D70B1C" w:rsidRDefault="00B07D2D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Familiarity with Jewish customs, culture, and values is strongly preferred.</w:t>
      </w:r>
    </w:p>
    <w:p w14:paraId="0000002A" w14:textId="77777777" w:rsidR="00D70B1C" w:rsidRDefault="00B07D2D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Strong interpersonal and communication skills, including the ability to build relationships with families, children, and staff.</w:t>
      </w:r>
    </w:p>
    <w:p w14:paraId="0000002B" w14:textId="77777777" w:rsidR="00D70B1C" w:rsidRDefault="00B07D2D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Experience in st</w:t>
      </w:r>
      <w:r>
        <w:rPr>
          <w:rFonts w:ascii="Calibri" w:eastAsia="Calibri" w:hAnsi="Calibri" w:cs="Calibri"/>
        </w:rPr>
        <w:t>aff recruitment, supervision, and evaluation.</w:t>
      </w:r>
    </w:p>
    <w:p w14:paraId="0000002C" w14:textId="77777777" w:rsidR="00D70B1C" w:rsidRDefault="00B07D2D">
      <w:pPr>
        <w:numPr>
          <w:ilvl w:val="0"/>
          <w:numId w:val="4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maintain a safe, inclusive, and engaging environment for participants.</w:t>
      </w:r>
    </w:p>
    <w:p w14:paraId="0000002D" w14:textId="77777777" w:rsidR="00D70B1C" w:rsidRDefault="00B07D2D">
      <w:pPr>
        <w:rPr>
          <w:rFonts w:ascii="Calibri" w:eastAsia="Calibri" w:hAnsi="Calibri" w:cs="Calibri"/>
        </w:rPr>
      </w:pPr>
      <w:r>
        <w:pict w14:anchorId="5564D23D">
          <v:rect id="_x0000_i1029" style="width:0;height:1.5pt" o:hralign="center" o:hrstd="t" o:hr="t" fillcolor="#a0a0a0" stroked="f"/>
        </w:pict>
      </w:r>
    </w:p>
    <w:p w14:paraId="0000002E" w14:textId="77777777" w:rsidR="00D70B1C" w:rsidRDefault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6" w:name="_9ro8au4kqqw0" w:colFirst="0" w:colLast="0"/>
      <w:bookmarkEnd w:id="6"/>
      <w:r>
        <w:rPr>
          <w:rFonts w:ascii="Calibri" w:eastAsia="Calibri" w:hAnsi="Calibri" w:cs="Calibri"/>
          <w:b/>
          <w:color w:val="000000"/>
          <w:sz w:val="26"/>
          <w:szCs w:val="26"/>
        </w:rPr>
        <w:t>Salary Range</w:t>
      </w:r>
    </w:p>
    <w:p w14:paraId="0000002F" w14:textId="77777777" w:rsidR="00D70B1C" w:rsidRDefault="00B07D2D">
      <w:pPr>
        <w:numPr>
          <w:ilvl w:val="0"/>
          <w:numId w:val="6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$50,000–$60,000 annually, depending on experience.</w:t>
      </w:r>
    </w:p>
    <w:p w14:paraId="00000030" w14:textId="77777777" w:rsidR="00D70B1C" w:rsidRDefault="00B07D2D">
      <w:pPr>
        <w:rPr>
          <w:rFonts w:ascii="Calibri" w:eastAsia="Calibri" w:hAnsi="Calibri" w:cs="Calibri"/>
        </w:rPr>
      </w:pPr>
      <w:r>
        <w:pict w14:anchorId="6426ADB3">
          <v:rect id="_x0000_i1030" style="width:0;height:1.5pt" o:hralign="center" o:hrstd="t" o:hr="t" fillcolor="#a0a0a0" stroked="f"/>
        </w:pict>
      </w:r>
    </w:p>
    <w:p w14:paraId="00000031" w14:textId="77777777" w:rsidR="00D70B1C" w:rsidRDefault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7" w:name="_40vw4j1ydplb" w:colFirst="0" w:colLast="0"/>
      <w:bookmarkEnd w:id="7"/>
      <w:r>
        <w:rPr>
          <w:rFonts w:ascii="Calibri" w:eastAsia="Calibri" w:hAnsi="Calibri" w:cs="Calibri"/>
          <w:b/>
          <w:color w:val="000000"/>
          <w:sz w:val="26"/>
          <w:szCs w:val="26"/>
        </w:rPr>
        <w:t>Benefits</w:t>
      </w:r>
    </w:p>
    <w:p w14:paraId="23629D80" w14:textId="77777777" w:rsidR="00B07D2D" w:rsidRDefault="00B07D2D" w:rsidP="00B07D2D">
      <w:pPr>
        <w:numPr>
          <w:ilvl w:val="0"/>
          <w:numId w:val="7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Comprehensive health, dental, and retirement plans.</w:t>
      </w:r>
    </w:p>
    <w:p w14:paraId="1940F6AB" w14:textId="77777777" w:rsidR="00B07D2D" w:rsidRDefault="00B07D2D" w:rsidP="00B07D2D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for professional growth and development.</w:t>
      </w:r>
    </w:p>
    <w:p w14:paraId="6C43B651" w14:textId="77777777" w:rsidR="00B07D2D" w:rsidRDefault="00B07D2D" w:rsidP="00B07D2D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Flexible working environment with a meaningful focus on community impact.</w:t>
      </w:r>
    </w:p>
    <w:p w14:paraId="7CB6241A" w14:textId="77777777" w:rsidR="00B07D2D" w:rsidRPr="00867702" w:rsidRDefault="00B07D2D" w:rsidP="00B07D2D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Complimentary family gym and pool membership</w:t>
      </w:r>
    </w:p>
    <w:p w14:paraId="00000035" w14:textId="77777777" w:rsidR="00D70B1C" w:rsidRDefault="00B07D2D">
      <w:pPr>
        <w:rPr>
          <w:rFonts w:ascii="Calibri" w:eastAsia="Calibri" w:hAnsi="Calibri" w:cs="Calibri"/>
        </w:rPr>
      </w:pPr>
      <w:bookmarkStart w:id="8" w:name="_GoBack"/>
      <w:bookmarkEnd w:id="8"/>
      <w:r>
        <w:pict w14:anchorId="0CE03921">
          <v:rect id="_x0000_i1031" style="width:0;height:1.5pt" o:hralign="center" o:hrstd="t" o:hr="t" fillcolor="#a0a0a0" stroked="f"/>
        </w:pict>
      </w:r>
    </w:p>
    <w:p w14:paraId="00000036" w14:textId="77777777" w:rsidR="00D70B1C" w:rsidRDefault="00B07D2D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position offers a unique opportunity to foster meaningful connections, engage young families, and lead dynamic programs</w:t>
      </w:r>
      <w:r>
        <w:rPr>
          <w:rFonts w:ascii="Calibri" w:eastAsia="Calibri" w:hAnsi="Calibri" w:cs="Calibri"/>
        </w:rPr>
        <w:t xml:space="preserve"> that enrich Tulsa’s vibrant Jewish community.</w:t>
      </w:r>
    </w:p>
    <w:p w14:paraId="535BD83B" w14:textId="77777777" w:rsidR="00B07D2D" w:rsidRDefault="00B07D2D" w:rsidP="00B07D2D">
      <w:pPr>
        <w:rPr>
          <w:rFonts w:ascii="Calibri" w:eastAsia="Calibri" w:hAnsi="Calibri" w:cs="Calibri"/>
        </w:rPr>
      </w:pPr>
      <w:r>
        <w:pict w14:anchorId="4972C77D">
          <v:rect id="_x0000_i1032" style="width:0;height:1.5pt" o:hralign="center" o:hrstd="t" o:hr="t" fillcolor="#a0a0a0" stroked="f"/>
        </w:pict>
      </w:r>
    </w:p>
    <w:p w14:paraId="058336C3" w14:textId="77777777" w:rsidR="00B07D2D" w:rsidRDefault="00B07D2D" w:rsidP="00B07D2D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To Apply</w:t>
      </w:r>
    </w:p>
    <w:p w14:paraId="15D89CD3" w14:textId="77777777" w:rsidR="00B07D2D" w:rsidRDefault="00B07D2D" w:rsidP="00B07D2D">
      <w:pPr>
        <w:numPr>
          <w:ilvl w:val="0"/>
          <w:numId w:val="7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send resume and cover letter to </w:t>
      </w:r>
      <w:hyperlink r:id="rId5" w:history="1">
        <w:r w:rsidRPr="001D20E0">
          <w:rPr>
            <w:rStyle w:val="Hyperlink"/>
            <w:rFonts w:ascii="Calibri" w:eastAsia="Calibri" w:hAnsi="Calibri" w:cs="Calibri"/>
          </w:rPr>
          <w:t>Federation@JewishTulsa.org</w:t>
        </w:r>
      </w:hyperlink>
      <w:r>
        <w:rPr>
          <w:rFonts w:ascii="Calibri" w:eastAsia="Calibri" w:hAnsi="Calibri" w:cs="Calibri"/>
        </w:rPr>
        <w:t xml:space="preserve"> </w:t>
      </w:r>
    </w:p>
    <w:p w14:paraId="00000037" w14:textId="77777777" w:rsidR="00D70B1C" w:rsidRDefault="00D70B1C">
      <w:pPr>
        <w:rPr>
          <w:rFonts w:ascii="Calibri" w:eastAsia="Calibri" w:hAnsi="Calibri" w:cs="Calibri"/>
        </w:rPr>
      </w:pPr>
    </w:p>
    <w:sectPr w:rsidR="00D70B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113B"/>
    <w:multiLevelType w:val="multilevel"/>
    <w:tmpl w:val="78003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F4C1B"/>
    <w:multiLevelType w:val="multilevel"/>
    <w:tmpl w:val="E076C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3566D4"/>
    <w:multiLevelType w:val="multilevel"/>
    <w:tmpl w:val="3B988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BA1050"/>
    <w:multiLevelType w:val="multilevel"/>
    <w:tmpl w:val="030A0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6F7696"/>
    <w:multiLevelType w:val="multilevel"/>
    <w:tmpl w:val="543E3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5E27B3"/>
    <w:multiLevelType w:val="multilevel"/>
    <w:tmpl w:val="641AC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765AD8"/>
    <w:multiLevelType w:val="multilevel"/>
    <w:tmpl w:val="9D6CA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1C"/>
    <w:rsid w:val="00B07D2D"/>
    <w:rsid w:val="00D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ADB9943"/>
  <w15:docId w15:val="{A9602B80-2A26-49FD-925C-FC81C03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07D2D"/>
    <w:rPr>
      <w:color w:val="43434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07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ation@JewishTul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4170</Characters>
  <Application>Microsoft Office Word</Application>
  <DocSecurity>0</DocSecurity>
  <Lines>88</Lines>
  <Paragraphs>57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Sloan</cp:lastModifiedBy>
  <cp:revision>2</cp:revision>
  <dcterms:created xsi:type="dcterms:W3CDTF">2025-01-07T15:44:00Z</dcterms:created>
  <dcterms:modified xsi:type="dcterms:W3CDTF">2025-01-07T15:45:00Z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79cdb14e33e991da45ff32e0c7049e3ad95eaf6736442c2fc83ae7f0c0edb2ac</vt:lpwstr>
  </property>
</Properties>
</file>